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C7E4" w14:textId="77777777" w:rsidR="00C26CB5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referent</w:t>
      </w:r>
    </w:p>
    <w:p w14:paraId="1EC12F27" w14:textId="77777777" w:rsidR="00C06402" w:rsidRPr="00C26CB5" w:rsidRDefault="00C06402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26CB5">
        <w:rPr>
          <w:rFonts w:ascii="Verdana" w:hAnsi="Verdana"/>
          <w:sz w:val="24"/>
          <w:szCs w:val="24"/>
        </w:rPr>
        <w:t>Morten blev udpeget og modtog valget – om end lidt modvilligt</w:t>
      </w:r>
    </w:p>
    <w:p w14:paraId="743A9CEB" w14:textId="77777777" w:rsidR="00C26CB5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dirigent</w:t>
      </w:r>
    </w:p>
    <w:p w14:paraId="07A2D497" w14:textId="77777777" w:rsidR="00C06402" w:rsidRPr="00C26CB5" w:rsidRDefault="00C06402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26CB5">
        <w:rPr>
          <w:rFonts w:ascii="Verdana" w:hAnsi="Verdana"/>
          <w:sz w:val="24"/>
          <w:szCs w:val="24"/>
        </w:rPr>
        <w:t>Ole blev valgt og erklærede generalforsamlingen lovligt indkaldt</w:t>
      </w:r>
    </w:p>
    <w:p w14:paraId="0CC26A05" w14:textId="77777777" w:rsidR="00C26CB5" w:rsidRDefault="00C06402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Formandens beretning</w:t>
      </w:r>
    </w:p>
    <w:p w14:paraId="1969E808" w14:textId="77777777" w:rsidR="00C06402" w:rsidRPr="00C26CB5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Meget kort udgave, fra Jesper, </w:t>
      </w:r>
      <w:r w:rsidR="00C06402" w:rsidRPr="00C26CB5">
        <w:rPr>
          <w:rFonts w:ascii="Verdana" w:hAnsi="Verdana"/>
          <w:sz w:val="24"/>
          <w:szCs w:val="24"/>
        </w:rPr>
        <w:t>da formandens beretning allerede ligger på vores Blog</w:t>
      </w:r>
    </w:p>
    <w:p w14:paraId="0EF746D0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Kassererens beretning</w:t>
      </w:r>
    </w:p>
    <w:p w14:paraId="3F644D1D" w14:textId="77777777" w:rsidR="00C26CB5" w:rsidRPr="00C06402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Resultatopgørelse for 2014 samt budget for 2015 blev fremlagt af Morten og blev godkendt</w:t>
      </w:r>
    </w:p>
    <w:p w14:paraId="05EF2A2E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Fastlæggelse af kontingent for næste regnskabsår</w:t>
      </w:r>
    </w:p>
    <w:p w14:paraId="4331D59E" w14:textId="77777777" w:rsidR="00C26CB5" w:rsidRPr="00C06402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blev besluttet at fortsætte med kr. 250 pr. måned, efter lidt debat</w:t>
      </w:r>
    </w:p>
    <w:p w14:paraId="69DCDCFF" w14:textId="77777777" w:rsidR="00C06402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Fastlæggelse af tilskud til Medlemsmøder</w:t>
      </w:r>
    </w:p>
    <w:p w14:paraId="5917113B" w14:textId="77777777" w:rsidR="00C26CB5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 blev besluttet at fortsætte med kr. 300 pr. deltager jf. det eksisterende regelsæt. </w:t>
      </w:r>
    </w:p>
    <w:p w14:paraId="64FCE22B" w14:textId="77777777" w:rsidR="00C26CB5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var en del debat om hvordan afbud skulle håndteres/kompenseres men det blev besluttet at fortsætte som hidtil og evt. stille forslag om en vedtægtsændring, til næste generalforsamling</w:t>
      </w:r>
    </w:p>
    <w:p w14:paraId="547D6E60" w14:textId="77777777" w:rsidR="00714AE4" w:rsidRDefault="00C26CB5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Indkomne forslag</w:t>
      </w:r>
    </w:p>
    <w:p w14:paraId="6B004226" w14:textId="77777777" w:rsidR="00C26CB5" w:rsidRPr="00C06402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var indkommet et enkelt forslag: Der skulle sættes rammer for vores 10 års jubilæumstur. Disse rammer blev sat og følgende blev besluttet: </w:t>
      </w:r>
      <w:proofErr w:type="spellStart"/>
      <w:r>
        <w:rPr>
          <w:rFonts w:ascii="Verdana" w:hAnsi="Verdana"/>
          <w:sz w:val="24"/>
          <w:szCs w:val="24"/>
        </w:rPr>
        <w:t>FindDato</w:t>
      </w:r>
      <w:proofErr w:type="spellEnd"/>
      <w:r>
        <w:rPr>
          <w:rFonts w:ascii="Verdana" w:hAnsi="Verdana"/>
          <w:sz w:val="24"/>
          <w:szCs w:val="24"/>
        </w:rPr>
        <w:t xml:space="preserve"> for efteråret 2015 </w:t>
      </w:r>
      <w:proofErr w:type="spellStart"/>
      <w:r>
        <w:rPr>
          <w:rFonts w:ascii="Verdana" w:hAnsi="Verdana"/>
          <w:sz w:val="24"/>
          <w:szCs w:val="24"/>
        </w:rPr>
        <w:t>skullle</w:t>
      </w:r>
      <w:proofErr w:type="spellEnd"/>
      <w:r>
        <w:rPr>
          <w:rFonts w:ascii="Verdana" w:hAnsi="Verdana"/>
          <w:sz w:val="24"/>
          <w:szCs w:val="24"/>
        </w:rPr>
        <w:t xml:space="preserve"> oprettes og markeres inden 20/2-2015 (Morten). Turudvalg (Ole &amp; Michael) skal derefter vælge bedste egnede weekend (Torsdag – Søndag) og undersøge fly/transport samt indkvartering med prioritet på en lejlighed. </w:t>
      </w:r>
      <w:r w:rsidR="00CE2C34">
        <w:rPr>
          <w:rFonts w:ascii="Verdana" w:hAnsi="Verdana"/>
          <w:sz w:val="24"/>
          <w:szCs w:val="24"/>
        </w:rPr>
        <w:t xml:space="preserve">Budget for dette skal være ca. Kr. 2500 pr. næse. </w:t>
      </w:r>
      <w:r>
        <w:rPr>
          <w:rFonts w:ascii="Verdana" w:hAnsi="Verdana"/>
          <w:sz w:val="24"/>
          <w:szCs w:val="24"/>
        </w:rPr>
        <w:t>Henrik fik et budget på ca. Kr. 500 til nyt klubtøj</w:t>
      </w:r>
      <w:r w:rsidR="00CE2C34">
        <w:rPr>
          <w:rFonts w:ascii="Verdana" w:hAnsi="Verdana"/>
          <w:sz w:val="24"/>
          <w:szCs w:val="24"/>
        </w:rPr>
        <w:t>, pr. næse</w:t>
      </w:r>
    </w:p>
    <w:p w14:paraId="03F68D84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 xml:space="preserve">Valg til bestyrelsen </w:t>
      </w:r>
    </w:p>
    <w:p w14:paraId="249FAF09" w14:textId="77777777" w:rsidR="00CE2C34" w:rsidRPr="00C06402" w:rsidRDefault="00CE2C34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UPS!!!! Det glemte vi og dermed er alle blevet genvalgt</w:t>
      </w:r>
    </w:p>
    <w:p w14:paraId="1D0ABAF2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revisor</w:t>
      </w:r>
    </w:p>
    <w:p w14:paraId="3FB2A51D" w14:textId="77777777" w:rsidR="00CE2C34" w:rsidRPr="00C06402" w:rsidRDefault="00CE2C34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Morten blev genvalgt</w:t>
      </w:r>
    </w:p>
    <w:p w14:paraId="43752326" w14:textId="77777777" w:rsidR="00714AE4" w:rsidRDefault="00CE2C3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Eventuelt</w:t>
      </w:r>
    </w:p>
    <w:p w14:paraId="7FD24BEE" w14:textId="77777777" w:rsidR="00CE2C34" w:rsidRPr="00C06402" w:rsidRDefault="00CE2C34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Intet at bemærke</w:t>
      </w:r>
      <w:bookmarkStart w:id="0" w:name="_GoBack"/>
      <w:bookmarkEnd w:id="0"/>
    </w:p>
    <w:p w14:paraId="41B7F594" w14:textId="77777777" w:rsidR="00377C0C" w:rsidRPr="00C06402" w:rsidRDefault="00377C0C" w:rsidP="00714AE4">
      <w:pPr>
        <w:rPr>
          <w:sz w:val="24"/>
        </w:rPr>
      </w:pPr>
    </w:p>
    <w:sectPr w:rsidR="00377C0C" w:rsidRPr="00C06402" w:rsidSect="00377C0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B50"/>
    <w:multiLevelType w:val="hybridMultilevel"/>
    <w:tmpl w:val="C9D4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500E4"/>
    <w:multiLevelType w:val="hybridMultilevel"/>
    <w:tmpl w:val="D05C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4"/>
    <w:rsid w:val="00377C0C"/>
    <w:rsid w:val="00714AE4"/>
    <w:rsid w:val="00C06402"/>
    <w:rsid w:val="00C26CB5"/>
    <w:rsid w:val="00CE2C34"/>
    <w:rsid w:val="00F473CB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550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96"/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A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96"/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A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1271</Characters>
  <Application>Microsoft Macintosh Word</Application>
  <DocSecurity>0</DocSecurity>
  <Lines>10</Lines>
  <Paragraphs>2</Paragraphs>
  <ScaleCrop>false</ScaleCrop>
  <Company>Tjellesen Max Jenne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2</cp:revision>
  <dcterms:created xsi:type="dcterms:W3CDTF">2015-02-13T14:12:00Z</dcterms:created>
  <dcterms:modified xsi:type="dcterms:W3CDTF">2015-02-15T15:36:00Z</dcterms:modified>
</cp:coreProperties>
</file>